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48" w:rsidRDefault="00BD0972">
      <w:pPr>
        <w:pStyle w:val="2"/>
        <w:jc w:val="center"/>
      </w:pPr>
      <w:bookmarkStart w:id="0" w:name="_Toc116250297"/>
      <w:r>
        <w:t>《</w:t>
      </w:r>
      <w:r>
        <w:rPr>
          <w:rFonts w:hint="eastAsia"/>
        </w:rPr>
        <w:t>工科基本训练（</w:t>
      </w:r>
      <w:r>
        <w:rPr>
          <w:rFonts w:hint="eastAsia"/>
        </w:rPr>
        <w:t>PLC</w:t>
      </w:r>
      <w:r>
        <w:rPr>
          <w:rFonts w:hint="eastAsia"/>
        </w:rPr>
        <w:t>控制）</w:t>
      </w:r>
      <w:r>
        <w:t>》课程教学大纲</w:t>
      </w:r>
      <w:bookmarkEnd w:id="0"/>
    </w:p>
    <w:p w:rsidR="00956B48" w:rsidRDefault="00956B48">
      <w:pPr>
        <w:jc w:val="left"/>
      </w:pPr>
    </w:p>
    <w:p w:rsidR="00956B48" w:rsidRDefault="00BD0972">
      <w:pPr>
        <w:widowControl/>
        <w:snapToGrid w:val="0"/>
        <w:spacing w:line="360" w:lineRule="auto"/>
        <w:jc w:val="left"/>
        <w:rPr>
          <w:rFonts w:eastAsia="黑体"/>
          <w:sz w:val="36"/>
          <w:szCs w:val="36"/>
        </w:rPr>
      </w:pPr>
      <w:r>
        <w:rPr>
          <w:rFonts w:eastAsia="黑体"/>
          <w:sz w:val="24"/>
        </w:rPr>
        <w:t>一、课程基本信息</w:t>
      </w:r>
    </w:p>
    <w:tbl>
      <w:tblPr>
        <w:tblStyle w:val="a8"/>
        <w:tblW w:w="832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554"/>
        <w:gridCol w:w="225"/>
        <w:gridCol w:w="497"/>
        <w:gridCol w:w="554"/>
        <w:gridCol w:w="13"/>
        <w:gridCol w:w="1385"/>
        <w:gridCol w:w="174"/>
        <w:gridCol w:w="957"/>
      </w:tblGrid>
      <w:tr w:rsidR="00956B48">
        <w:trPr>
          <w:trHeight w:val="376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课程名称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中文名称：工科基本训练（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控制）</w:t>
            </w:r>
          </w:p>
        </w:tc>
      </w:tr>
      <w:tr w:rsidR="00956B48">
        <w:trPr>
          <w:trHeight w:val="40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956B48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英文名称：</w:t>
            </w:r>
            <w:r>
              <w:rPr>
                <w:kern w:val="0"/>
                <w:szCs w:val="21"/>
              </w:rPr>
              <w:t>Engineering Basic Training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PLC Control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</w:tr>
      <w:tr w:rsidR="00956B48">
        <w:trPr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课程代码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593002R4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课程性质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ascii="宋体" w:hAnsi="宋体"/>
                <w:color w:val="00B05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必修  □选修</w:t>
            </w:r>
          </w:p>
        </w:tc>
      </w:tr>
      <w:tr w:rsidR="00956B48">
        <w:trPr>
          <w:trHeight w:val="4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开课学院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工业技术中心</w:t>
            </w:r>
            <w:r>
              <w:rPr>
                <w:rFonts w:hAnsi="宋体" w:hint="eastAsia"/>
                <w:kern w:val="0"/>
                <w:szCs w:val="21"/>
              </w:rPr>
              <w:t>（创新创业教育中心）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课程负责人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B05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陆春雨</w:t>
            </w:r>
          </w:p>
        </w:tc>
      </w:tr>
      <w:tr w:rsidR="00956B48">
        <w:trPr>
          <w:trHeight w:val="4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课程团队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B05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江文毅、王哲健、毛琴、祝海宁</w:t>
            </w:r>
          </w:p>
        </w:tc>
      </w:tr>
      <w:tr w:rsidR="00956B48">
        <w:trPr>
          <w:trHeight w:val="4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授课学期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春季、秋季学期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学分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学时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B050"/>
                <w:kern w:val="0"/>
                <w:szCs w:val="21"/>
              </w:rPr>
            </w:pPr>
            <w:r>
              <w:rPr>
                <w:kern w:val="0"/>
                <w:szCs w:val="21"/>
              </w:rPr>
              <w:t>1 / 32</w:t>
            </w:r>
          </w:p>
        </w:tc>
      </w:tr>
      <w:tr w:rsidR="00956B48">
        <w:trPr>
          <w:trHeight w:val="42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课内学时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w w:val="90"/>
                <w:kern w:val="0"/>
                <w:szCs w:val="21"/>
              </w:rPr>
            </w:pPr>
            <w:r>
              <w:rPr>
                <w:w w:val="9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w w:val="9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理论学时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w w:val="90"/>
                <w:kern w:val="0"/>
                <w:szCs w:val="21"/>
              </w:rPr>
            </w:pPr>
            <w:r>
              <w:rPr>
                <w:w w:val="90"/>
                <w:kern w:val="0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实验学时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实训（含上机）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</w:tr>
      <w:tr w:rsidR="00956B48">
        <w:trPr>
          <w:trHeight w:val="26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956B48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956B48">
            <w:pPr>
              <w:spacing w:line="240" w:lineRule="exact"/>
              <w:rPr>
                <w:w w:val="9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w w:val="9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w w:val="90"/>
                <w:kern w:val="0"/>
                <w:szCs w:val="21"/>
              </w:rPr>
            </w:pPr>
            <w:r>
              <w:rPr>
                <w:w w:val="90"/>
                <w:kern w:val="0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</w:tr>
      <w:tr w:rsidR="00956B48">
        <w:trPr>
          <w:trHeight w:val="36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面向</w:t>
            </w:r>
            <w:r>
              <w:rPr>
                <w:rFonts w:eastAsia="黑体"/>
                <w:kern w:val="0"/>
                <w:szCs w:val="21"/>
              </w:rPr>
              <w:t>专业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工科各专业</w:t>
            </w:r>
          </w:p>
        </w:tc>
      </w:tr>
      <w:tr w:rsidR="00956B48">
        <w:trPr>
          <w:trHeight w:val="2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授课语言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中文</w:t>
            </w:r>
          </w:p>
        </w:tc>
      </w:tr>
      <w:tr w:rsidR="00956B48">
        <w:trPr>
          <w:trHeight w:val="5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授课模式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sym w:font="Wingdings 2" w:char="0052"/>
            </w:r>
            <w:r>
              <w:rPr>
                <w:rFonts w:ascii="宋体" w:hAnsi="宋体"/>
                <w:kern w:val="0"/>
                <w:szCs w:val="21"/>
              </w:rPr>
              <w:t>线下课程                 □全英语课程</w:t>
            </w:r>
          </w:p>
          <w:p w:rsidR="00956B48" w:rsidRDefault="00BD097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□线上线下混合课程</w:t>
            </w:r>
          </w:p>
          <w:p w:rsidR="00956B48" w:rsidRDefault="00BD0972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（网站：                                   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）</w:t>
            </w:r>
          </w:p>
          <w:p w:rsidR="00956B48" w:rsidRDefault="00BD0972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□在线开放课程</w:t>
            </w:r>
          </w:p>
          <w:p w:rsidR="00956B48" w:rsidRDefault="00BD0972">
            <w:pPr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（课程网站：                                      ）</w:t>
            </w:r>
          </w:p>
        </w:tc>
      </w:tr>
      <w:tr w:rsidR="00956B48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color w:val="FF0000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对先修的要求</w:t>
            </w:r>
            <w:r>
              <w:rPr>
                <w:rFonts w:eastAsia="黑体" w:hint="eastAsia"/>
                <w:kern w:val="0"/>
                <w:szCs w:val="21"/>
              </w:rPr>
              <w:t>及先修课程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本课程要求学生有较好的电路基础知识，了解电路基本原理、分析方法以及电路原理问题的基本思路。先修课程包含电气控制类课程学习基础，如工科基本训练（电气控制）等</w:t>
            </w:r>
          </w:p>
        </w:tc>
      </w:tr>
      <w:tr w:rsidR="00956B48">
        <w:trPr>
          <w:trHeight w:val="8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color w:val="FF0000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对后续的支撑</w:t>
            </w:r>
            <w:r>
              <w:rPr>
                <w:rFonts w:eastAsia="黑体" w:hint="eastAsia"/>
                <w:kern w:val="0"/>
                <w:szCs w:val="21"/>
              </w:rPr>
              <w:t>及后续课程</w:t>
            </w:r>
          </w:p>
        </w:tc>
        <w:tc>
          <w:tcPr>
            <w:tcW w:w="6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后续课程主要有课程设计和毕业设计。对后续课程提供与专业有关的技术开发应用、工程设计、系统运行管理与维护等工作打下扎实基础，培养具有可持续发展观念、创新意识和工程实践能力。</w:t>
            </w:r>
          </w:p>
        </w:tc>
      </w:tr>
      <w:tr w:rsidR="00956B48">
        <w:trPr>
          <w:trHeight w:val="42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课程思政设计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课程思政目标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教学内容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教学方法</w:t>
            </w:r>
          </w:p>
        </w:tc>
      </w:tr>
      <w:tr w:rsidR="00956B48">
        <w:trPr>
          <w:trHeight w:val="4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48" w:rsidRDefault="00956B48">
            <w:pPr>
              <w:jc w:val="center"/>
              <w:rPr>
                <w:rFonts w:eastAsia="黑体"/>
                <w:kern w:val="0"/>
                <w:sz w:val="20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积极引导学生树立正确的安全观。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实习规章制度（考勤、评分等），用电安全知识、触电急救及电气防火方法，电气安全操作规程，学习体会等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案例教学</w:t>
            </w:r>
          </w:p>
        </w:tc>
      </w:tr>
      <w:tr w:rsidR="00956B48">
        <w:trPr>
          <w:trHeight w:val="41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48" w:rsidRDefault="00956B48">
            <w:pPr>
              <w:jc w:val="center"/>
              <w:rPr>
                <w:rFonts w:eastAsia="黑体"/>
                <w:kern w:val="0"/>
                <w:sz w:val="20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积极引导学生树立远大的理想信念。积极引导学生培养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敬业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精益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专注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“</w:t>
            </w:r>
            <w:r>
              <w:rPr>
                <w:rFonts w:hAnsi="宋体"/>
                <w:kern w:val="0"/>
                <w:szCs w:val="21"/>
              </w:rPr>
              <w:t>创新</w:t>
            </w:r>
            <w:r>
              <w:rPr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的大国工匠精神。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编程及调试等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案例教学</w:t>
            </w:r>
          </w:p>
        </w:tc>
      </w:tr>
      <w:tr w:rsidR="00956B48">
        <w:trPr>
          <w:trHeight w:val="41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956B48">
            <w:pPr>
              <w:jc w:val="center"/>
              <w:rPr>
                <w:rFonts w:eastAsia="黑体"/>
                <w:kern w:val="0"/>
                <w:sz w:val="20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积极引导学生培养团队协作精神。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以小组形式进行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控制系统程序设计调试，模拟演示分享交流等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案例教学</w:t>
            </w:r>
          </w:p>
        </w:tc>
      </w:tr>
    </w:tbl>
    <w:p w:rsidR="00956B48" w:rsidRDefault="00956B48">
      <w:pPr>
        <w:widowControl/>
        <w:jc w:val="left"/>
        <w:rPr>
          <w:rFonts w:eastAsia="黑体"/>
          <w:sz w:val="24"/>
        </w:rPr>
      </w:pPr>
    </w:p>
    <w:p w:rsidR="00956B48" w:rsidRDefault="00BD0972">
      <w:pPr>
        <w:widowControl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二、课程简介</w:t>
      </w:r>
    </w:p>
    <w:p w:rsidR="00956B48" w:rsidRDefault="00BD0972">
      <w:pPr>
        <w:widowControl/>
        <w:ind w:firstLineChars="200" w:firstLine="420"/>
        <w:jc w:val="left"/>
        <w:rPr>
          <w:rFonts w:eastAsia="黑体"/>
          <w:szCs w:val="21"/>
        </w:rPr>
      </w:pPr>
      <w:r>
        <w:rPr>
          <w:szCs w:val="21"/>
        </w:rPr>
        <w:t>本课程是工科专业的基础实践课程。通过课程的学习与实践，可以对可编程控制器的使用和控制有一定的认识，可以掌握可编程控制器的基本编程操作和调试技能，能够具备独立完成简单工程任务编程与调试的能力，能够学会编制端口配置、绘制可编程控制器的外围接线图、程序设计，熟悉系统调试流程，并为后续课程的学习和从事与专业有关的工作奠定基础。</w:t>
      </w:r>
    </w:p>
    <w:p w:rsidR="00956B48" w:rsidRDefault="00956B48">
      <w:pPr>
        <w:widowControl/>
        <w:jc w:val="left"/>
        <w:rPr>
          <w:rFonts w:eastAsia="黑体"/>
          <w:sz w:val="24"/>
        </w:rPr>
      </w:pPr>
    </w:p>
    <w:p w:rsidR="00956B48" w:rsidRDefault="00BD0972">
      <w:pPr>
        <w:widowControl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>
        <w:rPr>
          <w:rFonts w:eastAsia="黑体"/>
          <w:sz w:val="24"/>
        </w:rPr>
        <w:t>、课程目标及对毕业要求的支撑</w:t>
      </w:r>
    </w:p>
    <w:tbl>
      <w:tblPr>
        <w:tblStyle w:val="a8"/>
        <w:tblW w:w="8327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7230"/>
      </w:tblGrid>
      <w:tr w:rsidR="00956B48">
        <w:trPr>
          <w:trHeight w:val="403"/>
          <w:tblHeader/>
          <w:jc w:val="center"/>
        </w:trPr>
        <w:tc>
          <w:tcPr>
            <w:tcW w:w="1097" w:type="dxa"/>
            <w:shd w:val="clear" w:color="auto" w:fill="E7E6E6" w:themeFill="background2"/>
            <w:vAlign w:val="center"/>
          </w:tcPr>
          <w:p w:rsidR="00956B48" w:rsidRDefault="00BD0972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7230" w:type="dxa"/>
            <w:shd w:val="clear" w:color="auto" w:fill="E7E6E6" w:themeFill="background2"/>
            <w:vAlign w:val="center"/>
          </w:tcPr>
          <w:p w:rsidR="00956B48" w:rsidRDefault="00BD0972">
            <w:pPr>
              <w:spacing w:line="320" w:lineRule="exact"/>
              <w:ind w:firstLine="48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课程目标</w:t>
            </w:r>
          </w:p>
        </w:tc>
      </w:tr>
      <w:tr w:rsidR="00956B48">
        <w:trPr>
          <w:trHeight w:val="325"/>
          <w:jc w:val="center"/>
        </w:trPr>
        <w:tc>
          <w:tcPr>
            <w:tcW w:w="1097" w:type="dxa"/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30" w:type="dxa"/>
            <w:vAlign w:val="center"/>
          </w:tcPr>
          <w:p w:rsidR="00956B48" w:rsidRDefault="00BD0972">
            <w:pPr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目标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：熟悉可编程控制器的发展、组成与原理，掌握可编程控制器软件使用及外围控制电路设计及外围接线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Ansi="宋体" w:hint="eastAsia"/>
                <w:kern w:val="0"/>
                <w:szCs w:val="21"/>
              </w:rPr>
              <w:t>对学习中获得</w:t>
            </w:r>
            <w:r>
              <w:rPr>
                <w:rFonts w:hint="eastAsia"/>
                <w:kern w:val="0"/>
                <w:szCs w:val="21"/>
              </w:rPr>
              <w:t>知识和</w:t>
            </w:r>
            <w:r>
              <w:rPr>
                <w:rFonts w:hAnsi="宋体" w:hint="eastAsia"/>
                <w:kern w:val="0"/>
                <w:szCs w:val="21"/>
              </w:rPr>
              <w:t>能力等有正确的理解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956B48">
        <w:trPr>
          <w:trHeight w:val="401"/>
          <w:jc w:val="center"/>
        </w:trPr>
        <w:tc>
          <w:tcPr>
            <w:tcW w:w="1097" w:type="dxa"/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30" w:type="dxa"/>
            <w:vAlign w:val="center"/>
          </w:tcPr>
          <w:p w:rsidR="00956B48" w:rsidRDefault="00BD0972">
            <w:pPr>
              <w:pStyle w:val="a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：掌握可编程控制器的编程方法，学会</w:t>
            </w:r>
            <w:r>
              <w:rPr>
                <w:rFonts w:hint="eastAsia"/>
                <w:sz w:val="21"/>
                <w:szCs w:val="21"/>
              </w:rPr>
              <w:t>安全规范的</w:t>
            </w:r>
            <w:r>
              <w:rPr>
                <w:sz w:val="21"/>
                <w:szCs w:val="21"/>
              </w:rPr>
              <w:t>程序调试，</w:t>
            </w:r>
            <w:r>
              <w:rPr>
                <w:rStyle w:val="text1"/>
                <w:sz w:val="21"/>
                <w:szCs w:val="21"/>
              </w:rPr>
              <w:t>学会使用</w:t>
            </w:r>
            <w:r>
              <w:rPr>
                <w:sz w:val="21"/>
                <w:szCs w:val="21"/>
              </w:rPr>
              <w:t>可编程控制器</w:t>
            </w:r>
            <w:r>
              <w:rPr>
                <w:rStyle w:val="text1"/>
                <w:sz w:val="21"/>
                <w:szCs w:val="21"/>
              </w:rPr>
              <w:t>控制一个简单过程的控制</w:t>
            </w:r>
            <w:r>
              <w:rPr>
                <w:rStyle w:val="text1"/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能</w:t>
            </w:r>
            <w:r>
              <w:rPr>
                <w:rStyle w:val="text1"/>
                <w:sz w:val="21"/>
                <w:szCs w:val="21"/>
              </w:rPr>
              <w:t>使用</w:t>
            </w:r>
            <w:r>
              <w:rPr>
                <w:sz w:val="21"/>
                <w:szCs w:val="21"/>
              </w:rPr>
              <w:t>可编程控制器根据控制要求进行简单工程系统的设计与调试</w:t>
            </w:r>
            <w:r>
              <w:rPr>
                <w:rFonts w:hint="eastAsia"/>
                <w:sz w:val="21"/>
                <w:szCs w:val="21"/>
              </w:rPr>
              <w:t>，过程中养成良好的职业习惯</w:t>
            </w:r>
            <w:r>
              <w:rPr>
                <w:sz w:val="21"/>
                <w:szCs w:val="21"/>
              </w:rPr>
              <w:t>。</w:t>
            </w:r>
          </w:p>
        </w:tc>
      </w:tr>
    </w:tbl>
    <w:p w:rsidR="00956B48" w:rsidRDefault="00956B48">
      <w:pPr>
        <w:widowControl/>
        <w:snapToGrid w:val="0"/>
        <w:spacing w:line="360" w:lineRule="auto"/>
        <w:jc w:val="left"/>
        <w:rPr>
          <w:rFonts w:eastAsia="黑体"/>
          <w:sz w:val="24"/>
        </w:rPr>
      </w:pPr>
    </w:p>
    <w:p w:rsidR="00956B48" w:rsidRDefault="00BD0972">
      <w:pPr>
        <w:widowControl/>
        <w:snapToGrid w:val="0"/>
        <w:spacing w:line="360" w:lineRule="auto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四</w:t>
      </w:r>
      <w:r>
        <w:rPr>
          <w:rFonts w:eastAsia="黑体"/>
          <w:sz w:val="24"/>
        </w:rPr>
        <w:t>、教学内容</w:t>
      </w:r>
      <w:r>
        <w:rPr>
          <w:rFonts w:eastAsia="黑体"/>
          <w:sz w:val="24"/>
        </w:rPr>
        <w:t>/</w:t>
      </w:r>
      <w:r>
        <w:rPr>
          <w:rFonts w:eastAsia="黑体" w:hint="eastAsia"/>
          <w:sz w:val="24"/>
        </w:rPr>
        <w:t>教学环节</w:t>
      </w:r>
      <w:r>
        <w:rPr>
          <w:rFonts w:eastAsia="黑体"/>
          <w:sz w:val="24"/>
        </w:rPr>
        <w:t>及进度安排</w:t>
      </w:r>
    </w:p>
    <w:tbl>
      <w:tblPr>
        <w:tblStyle w:val="a8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05"/>
        <w:gridCol w:w="1744"/>
        <w:gridCol w:w="2102"/>
        <w:gridCol w:w="992"/>
      </w:tblGrid>
      <w:tr w:rsidR="00956B48">
        <w:trPr>
          <w:trHeight w:val="58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教学内容</w:t>
            </w:r>
            <w:r>
              <w:rPr>
                <w:rFonts w:eastAsia="黑体" w:hint="eastAsia"/>
                <w:kern w:val="0"/>
                <w:szCs w:val="21"/>
              </w:rPr>
              <w:t>/</w:t>
            </w:r>
            <w:r>
              <w:rPr>
                <w:rFonts w:eastAsia="黑体" w:hint="eastAsia"/>
                <w:kern w:val="0"/>
                <w:szCs w:val="21"/>
              </w:rPr>
              <w:t>教学环节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授课方式及学时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学生学习预期成果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支撑课程目标</w:t>
            </w:r>
          </w:p>
        </w:tc>
      </w:tr>
      <w:tr w:rsidR="00956B48">
        <w:trPr>
          <w:trHeight w:val="9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3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教学重点：</w:t>
            </w:r>
            <w:r>
              <w:rPr>
                <w:rFonts w:hAnsi="宋体"/>
                <w:kern w:val="0"/>
                <w:szCs w:val="21"/>
              </w:rPr>
              <w:t>实习规章制度，用电安全知识、触电急救及电气防火方法，电气安全操作规程等</w:t>
            </w:r>
          </w:p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教学难点：</w:t>
            </w:r>
            <w:r>
              <w:rPr>
                <w:rFonts w:hAnsi="宋体"/>
                <w:kern w:val="0"/>
                <w:szCs w:val="21"/>
              </w:rPr>
              <w:t>规章制度的执行等</w:t>
            </w:r>
          </w:p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教学内容：</w:t>
            </w:r>
            <w:r>
              <w:rPr>
                <w:rFonts w:hAnsi="宋体"/>
                <w:kern w:val="0"/>
                <w:szCs w:val="21"/>
              </w:rPr>
              <w:t>实习规章制度（考勤、评分等），用电安全知识、触电急救及电气防火方法，电气安全操作规程，学习体会等</w:t>
            </w:r>
          </w:p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思政融合点：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培养学生严谨工作态度和安全操作意识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实训</w:t>
            </w:r>
            <w:r>
              <w:rPr>
                <w:color w:val="000000" w:themeColor="text1"/>
                <w:kern w:val="0"/>
                <w:szCs w:val="21"/>
              </w:rPr>
              <w:t>/4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熟知实践过程的用安全要求及操作规程。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  <w:r>
              <w:rPr>
                <w:rFonts w:asci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</w:tr>
      <w:tr w:rsidR="00956B48">
        <w:trPr>
          <w:trHeight w:val="9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3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教学重点：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编程规则、设备接线、软件使用等</w:t>
            </w:r>
          </w:p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教学难点：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外围电路设计及编程软件使用等</w:t>
            </w:r>
          </w:p>
          <w:p w:rsidR="00956B48" w:rsidRDefault="00BD0972">
            <w:pPr>
              <w:adjustRightInd w:val="0"/>
              <w:snapToGrid w:val="0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教学内容：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概述、编程规则及基本指令、组成原理及设备接线、软件使用等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实训</w:t>
            </w:r>
            <w:r>
              <w:rPr>
                <w:color w:val="000000" w:themeColor="text1"/>
                <w:kern w:val="0"/>
                <w:szCs w:val="21"/>
              </w:rPr>
              <w:t>/6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熟悉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的发展、组成与原理，掌握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软件使用及外围控制电路设计及外围接线。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课程</w:t>
            </w:r>
            <w:r>
              <w:rPr>
                <w:rFonts w:hAnsi="宋体"/>
                <w:kern w:val="0"/>
                <w:szCs w:val="21"/>
              </w:rPr>
              <w:t>目标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956B48">
        <w:trPr>
          <w:trHeight w:val="9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3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教学重点：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编程及调试</w:t>
            </w:r>
          </w:p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教学难点：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编程等</w:t>
            </w:r>
          </w:p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教学内容：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简单编程调试、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编程举例及设计分析，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习题解析、接线、编程及调试等</w:t>
            </w:r>
          </w:p>
          <w:p w:rsidR="00956B48" w:rsidRDefault="00BD0972">
            <w:pPr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思政融合点：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培养学生精益求精的工匠精神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实训</w:t>
            </w:r>
            <w:r>
              <w:rPr>
                <w:color w:val="000000" w:themeColor="text1"/>
                <w:kern w:val="0"/>
                <w:szCs w:val="21"/>
              </w:rPr>
              <w:t>/12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掌握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的编程方法，学会程序调试。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课程</w:t>
            </w:r>
            <w:r>
              <w:rPr>
                <w:rFonts w:hAnsi="宋体"/>
                <w:kern w:val="0"/>
                <w:szCs w:val="21"/>
              </w:rPr>
              <w:t>目标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956B48">
        <w:trPr>
          <w:trHeight w:val="37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spacing w:line="3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教学重点：</w:t>
            </w:r>
            <w:r>
              <w:rPr>
                <w:rFonts w:hAnsi="宋体"/>
                <w:kern w:val="0"/>
                <w:szCs w:val="21"/>
              </w:rPr>
              <w:t>解析课题，设计电路控制程序，进行外围接线、软件程序调试及模拟运行等</w:t>
            </w:r>
          </w:p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教学难点：</w:t>
            </w:r>
            <w:r>
              <w:rPr>
                <w:rFonts w:hAnsi="宋体"/>
                <w:kern w:val="0"/>
                <w:szCs w:val="21"/>
              </w:rPr>
              <w:t>设计控制程序，软件程序调试等</w:t>
            </w:r>
          </w:p>
          <w:p w:rsidR="00956B48" w:rsidRDefault="00BD0972">
            <w:pPr>
              <w:adjustRightInd w:val="0"/>
              <w:snapToGrid w:val="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教学内容：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控制系统设计，进行外围接线、软件程序调试，方案设计分享交流、模拟演示等</w:t>
            </w:r>
          </w:p>
          <w:p w:rsidR="00956B48" w:rsidRDefault="00BD0972">
            <w:pPr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思政融合点：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培养学生精益求精的工匠精神和团结协作的团队精神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实训</w:t>
            </w:r>
            <w:r>
              <w:rPr>
                <w:color w:val="000000" w:themeColor="text1"/>
                <w:kern w:val="0"/>
                <w:szCs w:val="21"/>
              </w:rPr>
              <w:t>/10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学会使用</w:t>
            </w:r>
            <w:r>
              <w:rPr>
                <w:rStyle w:val="text1"/>
                <w:kern w:val="0"/>
                <w:sz w:val="21"/>
                <w:szCs w:val="21"/>
              </w:rPr>
              <w:t>PLC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控制一个简单工程系统的控制。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课程</w:t>
            </w:r>
            <w:r>
              <w:rPr>
                <w:rFonts w:hAnsi="宋体"/>
                <w:kern w:val="0"/>
                <w:szCs w:val="21"/>
              </w:rPr>
              <w:t>目标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</w:tbl>
    <w:p w:rsidR="00956B48" w:rsidRDefault="00956B48">
      <w:pPr>
        <w:spacing w:line="320" w:lineRule="exact"/>
        <w:ind w:firstLineChars="270" w:firstLine="567"/>
        <w:rPr>
          <w:color w:val="000000" w:themeColor="text1"/>
        </w:rPr>
      </w:pPr>
    </w:p>
    <w:p w:rsidR="00956B48" w:rsidRDefault="00BD0972">
      <w:pPr>
        <w:widowControl/>
        <w:snapToGrid w:val="0"/>
        <w:spacing w:line="360" w:lineRule="auto"/>
        <w:jc w:val="left"/>
        <w:rPr>
          <w:b/>
          <w:bCs/>
          <w:sz w:val="22"/>
        </w:rPr>
      </w:pPr>
      <w:r>
        <w:rPr>
          <w:rFonts w:eastAsia="黑体" w:hint="eastAsia"/>
          <w:sz w:val="24"/>
        </w:rPr>
        <w:t>五</w:t>
      </w:r>
      <w:r>
        <w:rPr>
          <w:rFonts w:eastAsia="黑体"/>
          <w:sz w:val="24"/>
        </w:rPr>
        <w:t>、课程考核</w:t>
      </w:r>
    </w:p>
    <w:tbl>
      <w:tblPr>
        <w:tblStyle w:val="a8"/>
        <w:tblW w:w="8853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309"/>
        <w:gridCol w:w="2721"/>
        <w:gridCol w:w="2389"/>
        <w:gridCol w:w="1593"/>
      </w:tblGrid>
      <w:tr w:rsidR="00956B48">
        <w:trPr>
          <w:trHeight w:val="508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56B48" w:rsidRDefault="00BD0972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课程目标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56B48" w:rsidRDefault="00BD0972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评价依据及成绩比例</w:t>
            </w:r>
            <w:r>
              <w:rPr>
                <w:rFonts w:eastAsia="黑体"/>
                <w:kern w:val="0"/>
                <w:szCs w:val="21"/>
              </w:rPr>
              <w:t>(%)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BD0972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成绩比例</w:t>
            </w:r>
            <w:r>
              <w:rPr>
                <w:rFonts w:eastAsia="黑体"/>
                <w:kern w:val="0"/>
                <w:szCs w:val="21"/>
              </w:rPr>
              <w:t>(%)</w:t>
            </w:r>
          </w:p>
        </w:tc>
      </w:tr>
      <w:tr w:rsidR="00956B48">
        <w:trPr>
          <w:trHeight w:val="508"/>
          <w:jc w:val="center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956B48">
            <w:pPr>
              <w:spacing w:line="32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56B48" w:rsidRDefault="00956B48">
            <w:pPr>
              <w:spacing w:line="32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C71E1" w:rsidRDefault="00AC71E1" w:rsidP="00AC71E1"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 w:hint="eastAsia"/>
                <w:kern w:val="0"/>
                <w:szCs w:val="21"/>
              </w:rPr>
              <w:t>实践训练</w:t>
            </w:r>
          </w:p>
          <w:p w:rsidR="00956B48" w:rsidRDefault="00AC71E1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/>
                <w:kern w:val="0"/>
                <w:sz w:val="20"/>
                <w:szCs w:val="21"/>
              </w:rPr>
              <w:t>80%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C71E1" w:rsidRDefault="00AC71E1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实习报告</w:t>
            </w:r>
          </w:p>
          <w:p w:rsidR="00956B48" w:rsidRDefault="00AC71E1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2</w:t>
            </w:r>
            <w:r w:rsidR="00BD0972">
              <w:rPr>
                <w:rFonts w:ascii="黑体" w:eastAsia="黑体" w:hAnsi="黑体" w:hint="eastAsia"/>
                <w:kern w:val="0"/>
                <w:szCs w:val="21"/>
              </w:rPr>
              <w:t>0</w:t>
            </w:r>
            <w:r w:rsidR="00BD097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8" w:rsidRDefault="00956B48">
            <w:pPr>
              <w:spacing w:line="32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</w:p>
        </w:tc>
      </w:tr>
      <w:tr w:rsidR="00956B48">
        <w:trPr>
          <w:trHeight w:val="8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  <w:r>
              <w:rPr>
                <w:rFonts w:ascii="Times New Roman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AC71E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 w:rsidR="00BD0972">
              <w:rPr>
                <w:rFonts w:hint="eastAsia"/>
                <w:kern w:val="0"/>
                <w:szCs w:val="21"/>
              </w:rPr>
              <w:t>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AC71E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 w:rsidR="00BD0972">
              <w:rPr>
                <w:rFonts w:hint="eastAsia"/>
                <w:kern w:val="0"/>
                <w:szCs w:val="21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%</w:t>
            </w:r>
          </w:p>
        </w:tc>
      </w:tr>
      <w:tr w:rsidR="00956B48">
        <w:trPr>
          <w:trHeight w:val="8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课程</w:t>
            </w:r>
            <w:r>
              <w:rPr>
                <w:rFonts w:hAnsi="宋体"/>
                <w:kern w:val="0"/>
                <w:szCs w:val="21"/>
              </w:rPr>
              <w:t>目标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AC71E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  <w:r w:rsidR="00BD0972">
              <w:rPr>
                <w:kern w:val="0"/>
                <w:szCs w:val="21"/>
              </w:rPr>
              <w:t>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AC71E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 w:rsidR="00BD0972">
              <w:rPr>
                <w:rFonts w:hint="eastAsia"/>
                <w:kern w:val="0"/>
                <w:szCs w:val="21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0%</w:t>
            </w:r>
          </w:p>
        </w:tc>
      </w:tr>
      <w:tr w:rsidR="00956B48">
        <w:trPr>
          <w:trHeight w:val="621"/>
          <w:jc w:val="center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AC71E1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80</w:t>
            </w:r>
            <w:r w:rsidR="00BD0972">
              <w:rPr>
                <w:b/>
                <w:bCs/>
                <w:kern w:val="0"/>
                <w:szCs w:val="21"/>
              </w:rPr>
              <w:t>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AC71E1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</w:t>
            </w:r>
            <w:r w:rsidR="00BD0972">
              <w:rPr>
                <w:rFonts w:hint="eastAsia"/>
                <w:b/>
                <w:bCs/>
                <w:kern w:val="0"/>
                <w:szCs w:val="21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48" w:rsidRDefault="00BD0972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100%</w:t>
            </w:r>
          </w:p>
        </w:tc>
      </w:tr>
    </w:tbl>
    <w:p w:rsidR="00956B48" w:rsidRDefault="00956B48">
      <w:pPr>
        <w:spacing w:line="320" w:lineRule="exact"/>
        <w:rPr>
          <w:rFonts w:ascii="宋体" w:hAnsi="宋体"/>
          <w:b/>
          <w:bCs/>
          <w:color w:val="0070C0"/>
          <w:sz w:val="22"/>
        </w:rPr>
      </w:pPr>
    </w:p>
    <w:p w:rsidR="00956B48" w:rsidRDefault="00BD0972">
      <w:pPr>
        <w:widowControl/>
        <w:snapToGrid w:val="0"/>
        <w:spacing w:line="360" w:lineRule="auto"/>
        <w:jc w:val="left"/>
        <w:rPr>
          <w:sz w:val="28"/>
          <w:szCs w:val="28"/>
        </w:rPr>
      </w:pPr>
      <w:r>
        <w:rPr>
          <w:rFonts w:eastAsia="黑体" w:hint="eastAsia"/>
          <w:sz w:val="24"/>
        </w:rPr>
        <w:t>六</w:t>
      </w:r>
      <w:r>
        <w:rPr>
          <w:rFonts w:eastAsia="黑体"/>
          <w:sz w:val="24"/>
        </w:rPr>
        <w:t>、教材及参考资料</w:t>
      </w:r>
    </w:p>
    <w:p w:rsidR="00956B48" w:rsidRDefault="00BD0972">
      <w:pPr>
        <w:snapToGrid w:val="0"/>
        <w:spacing w:line="400" w:lineRule="exact"/>
        <w:rPr>
          <w:rFonts w:ascii="宋体" w:hAnsi="宋体"/>
          <w:b/>
          <w:spacing w:val="-12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-12"/>
          <w:kern w:val="0"/>
          <w:szCs w:val="21"/>
        </w:rPr>
        <w:t>(一)课程教材</w:t>
      </w:r>
    </w:p>
    <w:p w:rsidR="00956B48" w:rsidRDefault="00BD0972">
      <w:pPr>
        <w:rPr>
          <w:szCs w:val="21"/>
          <w:shd w:val="clear" w:color="auto" w:fill="FFFFFF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1</w:t>
      </w:r>
      <w:r>
        <w:rPr>
          <w:rFonts w:hAnsi="宋体"/>
          <w:szCs w:val="21"/>
          <w:shd w:val="clear" w:color="auto" w:fill="FFFFFF"/>
        </w:rPr>
        <w:t>）韩强，电气技术基础实践教程，电子科技大学出版社，</w:t>
      </w:r>
      <w:r>
        <w:rPr>
          <w:szCs w:val="21"/>
          <w:shd w:val="clear" w:color="auto" w:fill="FFFFFF"/>
        </w:rPr>
        <w:t>2017</w:t>
      </w:r>
    </w:p>
    <w:p w:rsidR="00956B48" w:rsidRDefault="00956B48">
      <w:pPr>
        <w:rPr>
          <w:iCs/>
          <w:szCs w:val="21"/>
        </w:rPr>
      </w:pPr>
    </w:p>
    <w:p w:rsidR="00956B48" w:rsidRDefault="00BD0972">
      <w:pPr>
        <w:snapToGrid w:val="0"/>
        <w:spacing w:line="400" w:lineRule="exact"/>
        <w:rPr>
          <w:rFonts w:ascii="宋体" w:hAnsi="宋体" w:cs="宋体"/>
          <w:b/>
          <w:bCs/>
          <w:color w:val="000000"/>
          <w:spacing w:val="-12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-12"/>
          <w:kern w:val="0"/>
          <w:szCs w:val="21"/>
        </w:rPr>
        <w:t>(二)参考教材及网站</w:t>
      </w:r>
    </w:p>
    <w:p w:rsidR="00956B48" w:rsidRDefault="00BD0972">
      <w:pPr>
        <w:snapToGrid w:val="0"/>
        <w:spacing w:line="400" w:lineRule="exact"/>
        <w:rPr>
          <w:szCs w:val="21"/>
          <w:shd w:val="clear" w:color="auto" w:fill="FFFFFF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1</w:t>
      </w:r>
      <w:r>
        <w:rPr>
          <w:rFonts w:hAnsi="宋体"/>
          <w:szCs w:val="21"/>
          <w:shd w:val="clear" w:color="auto" w:fill="FFFFFF"/>
        </w:rPr>
        <w:t>）张万忠，可编程控制器应用技术（第四版），化学工业出版社，</w:t>
      </w:r>
      <w:r>
        <w:rPr>
          <w:szCs w:val="21"/>
          <w:shd w:val="clear" w:color="auto" w:fill="FFFFFF"/>
        </w:rPr>
        <w:t>2016.6</w:t>
      </w:r>
    </w:p>
    <w:p w:rsidR="00956B48" w:rsidRDefault="00BD0972">
      <w:pPr>
        <w:snapToGrid w:val="0"/>
        <w:spacing w:line="400" w:lineRule="exact"/>
        <w:rPr>
          <w:szCs w:val="21"/>
          <w:shd w:val="clear" w:color="auto" w:fill="FFFFFF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）人力资源和社会保障部教材办公室，维修电工（四级）第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版</w:t>
      </w:r>
      <w:r>
        <w:rPr>
          <w:szCs w:val="21"/>
          <w:shd w:val="clear" w:color="auto" w:fill="FFFFFF"/>
        </w:rPr>
        <w:t xml:space="preserve"> </w:t>
      </w:r>
      <w:r>
        <w:rPr>
          <w:rFonts w:hAnsi="宋体"/>
          <w:szCs w:val="21"/>
          <w:shd w:val="clear" w:color="auto" w:fill="FFFFFF"/>
        </w:rPr>
        <w:t>下册，中国劳动社会保障出版社，</w:t>
      </w:r>
      <w:r>
        <w:rPr>
          <w:szCs w:val="21"/>
          <w:shd w:val="clear" w:color="auto" w:fill="FFFFFF"/>
        </w:rPr>
        <w:t>2014</w:t>
      </w:r>
    </w:p>
    <w:p w:rsidR="00956B48" w:rsidRDefault="00BD0972">
      <w:pPr>
        <w:snapToGrid w:val="0"/>
        <w:spacing w:line="400" w:lineRule="exact"/>
        <w:rPr>
          <w:szCs w:val="21"/>
          <w:shd w:val="clear" w:color="auto" w:fill="FFFFFF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3</w:t>
      </w:r>
      <w:r>
        <w:rPr>
          <w:rFonts w:hAnsi="宋体"/>
          <w:szCs w:val="21"/>
          <w:shd w:val="clear" w:color="auto" w:fill="FFFFFF"/>
        </w:rPr>
        <w:t>）人力资源和社会保障部教材办公室，维修电工（三级）第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版</w:t>
      </w:r>
      <w:r>
        <w:rPr>
          <w:szCs w:val="21"/>
          <w:shd w:val="clear" w:color="auto" w:fill="FFFFFF"/>
        </w:rPr>
        <w:t xml:space="preserve"> </w:t>
      </w:r>
      <w:r>
        <w:rPr>
          <w:rFonts w:hAnsi="宋体"/>
          <w:szCs w:val="21"/>
          <w:shd w:val="clear" w:color="auto" w:fill="FFFFFF"/>
        </w:rPr>
        <w:t>下册，中国劳动社会保障出版社，</w:t>
      </w:r>
      <w:r>
        <w:rPr>
          <w:szCs w:val="21"/>
          <w:shd w:val="clear" w:color="auto" w:fill="FFFFFF"/>
        </w:rPr>
        <w:t>2013</w:t>
      </w:r>
    </w:p>
    <w:p w:rsidR="00956B48" w:rsidRDefault="00BD0972">
      <w:pPr>
        <w:spacing w:line="400" w:lineRule="exact"/>
        <w:rPr>
          <w:u w:val="single"/>
        </w:rPr>
      </w:pPr>
      <w:r>
        <w:rPr>
          <w:rFonts w:hAnsi="宋体"/>
        </w:rPr>
        <w:t>编写人：</w:t>
      </w:r>
      <w:r>
        <w:rPr>
          <w:u w:val="single"/>
        </w:rPr>
        <w:t xml:space="preserve"> </w:t>
      </w:r>
      <w:r>
        <w:rPr>
          <w:rFonts w:hAnsi="宋体"/>
          <w:u w:val="single"/>
        </w:rPr>
        <w:t>陆春雨</w:t>
      </w:r>
      <w:r>
        <w:rPr>
          <w:u w:val="single"/>
        </w:rPr>
        <w:t xml:space="preserve"> </w:t>
      </w:r>
      <w:r>
        <w:t xml:space="preserve">  </w:t>
      </w:r>
      <w:r>
        <w:rPr>
          <w:rFonts w:hAnsi="宋体"/>
        </w:rPr>
        <w:t>审核人：</w:t>
      </w:r>
      <w:r w:rsidR="007B179C">
        <w:rPr>
          <w:u w:val="single"/>
        </w:rPr>
        <w:t xml:space="preserve"> </w:t>
      </w:r>
      <w:r>
        <w:rPr>
          <w:rFonts w:hAnsi="宋体"/>
          <w:u w:val="single"/>
        </w:rPr>
        <w:t>毛琴</w:t>
      </w:r>
      <w:r w:rsidR="007B179C">
        <w:rPr>
          <w:u w:val="single"/>
        </w:rPr>
        <w:t xml:space="preserve"> </w:t>
      </w:r>
      <w:r>
        <w:t xml:space="preserve">  </w:t>
      </w:r>
      <w:r>
        <w:rPr>
          <w:rFonts w:hAnsi="宋体"/>
        </w:rPr>
        <w:t>审批人：</w:t>
      </w:r>
      <w:r>
        <w:rPr>
          <w:u w:val="single"/>
        </w:rPr>
        <w:t xml:space="preserve">  </w:t>
      </w:r>
      <w:r>
        <w:rPr>
          <w:rFonts w:hAnsi="宋体"/>
          <w:u w:val="single"/>
        </w:rPr>
        <w:t>吴斌</w:t>
      </w:r>
      <w:r>
        <w:rPr>
          <w:u w:val="single"/>
        </w:rPr>
        <w:t xml:space="preserve">  </w:t>
      </w:r>
      <w:r>
        <w:t xml:space="preserve"> </w:t>
      </w:r>
      <w:r>
        <w:rPr>
          <w:rFonts w:hAnsi="宋体"/>
        </w:rPr>
        <w:t>审批日期：</w:t>
      </w:r>
      <w:r>
        <w:rPr>
          <w:u w:val="single"/>
        </w:rPr>
        <w:t xml:space="preserve"> 2022</w:t>
      </w:r>
      <w:r>
        <w:rPr>
          <w:rFonts w:hAnsi="宋体"/>
          <w:u w:val="single"/>
        </w:rPr>
        <w:t>年</w:t>
      </w:r>
      <w:r w:rsidR="006457BB">
        <w:rPr>
          <w:u w:val="single"/>
        </w:rPr>
        <w:t>10</w:t>
      </w:r>
      <w:r>
        <w:rPr>
          <w:rFonts w:hAnsi="宋体"/>
          <w:u w:val="single"/>
        </w:rPr>
        <w:t>月</w:t>
      </w:r>
      <w:r w:rsidR="006457BB">
        <w:rPr>
          <w:u w:val="single"/>
        </w:rPr>
        <w:t>2</w:t>
      </w:r>
      <w:r w:rsidR="00342629">
        <w:rPr>
          <w:u w:val="single"/>
        </w:rPr>
        <w:t>8</w:t>
      </w:r>
      <w:r>
        <w:rPr>
          <w:rFonts w:hAnsi="宋体"/>
          <w:u w:val="single"/>
        </w:rPr>
        <w:t>日</w:t>
      </w:r>
      <w:r>
        <w:rPr>
          <w:u w:val="single"/>
        </w:rPr>
        <w:t xml:space="preserve"> </w:t>
      </w:r>
    </w:p>
    <w:p w:rsidR="00956B48" w:rsidRPr="008D16E7" w:rsidRDefault="00BD0972" w:rsidP="008D16E7">
      <w:pPr>
        <w:widowControl/>
        <w:jc w:val="left"/>
      </w:pPr>
      <w:r>
        <w:br w:type="page"/>
      </w:r>
      <w:r>
        <w:rPr>
          <w:b/>
          <w:bCs/>
          <w:sz w:val="24"/>
        </w:rPr>
        <w:lastRenderedPageBreak/>
        <w:t>附</w:t>
      </w:r>
      <w:r>
        <w:rPr>
          <w:rFonts w:hint="eastAsia"/>
          <w:b/>
          <w:bCs/>
          <w:sz w:val="24"/>
        </w:rPr>
        <w:t>件</w:t>
      </w:r>
      <w:r>
        <w:rPr>
          <w:b/>
          <w:bCs/>
          <w:sz w:val="24"/>
        </w:rPr>
        <w:t>：考核</w:t>
      </w:r>
      <w:r>
        <w:rPr>
          <w:rFonts w:hint="eastAsia"/>
          <w:b/>
          <w:bCs/>
          <w:sz w:val="24"/>
        </w:rPr>
        <w:t>与评价</w:t>
      </w:r>
      <w:r>
        <w:rPr>
          <w:b/>
          <w:bCs/>
          <w:sz w:val="24"/>
        </w:rPr>
        <w:t>标准表</w:t>
      </w:r>
    </w:p>
    <w:p w:rsidR="00956B48" w:rsidRDefault="00956B48">
      <w:pPr>
        <w:jc w:val="left"/>
        <w:rPr>
          <w:szCs w:val="21"/>
        </w:rPr>
      </w:pPr>
    </w:p>
    <w:p w:rsidR="00956B48" w:rsidRDefault="006457BB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BD0972">
        <w:rPr>
          <w:rFonts w:asciiTheme="minorEastAsia" w:eastAsiaTheme="minorEastAsia" w:hAnsiTheme="minorEastAsia" w:hint="eastAsia"/>
          <w:b/>
          <w:bCs/>
          <w:sz w:val="24"/>
        </w:rPr>
        <w:t>实践训练考核及评价标准</w:t>
      </w:r>
    </w:p>
    <w:tbl>
      <w:tblPr>
        <w:tblStyle w:val="a8"/>
        <w:tblW w:w="815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68"/>
        <w:gridCol w:w="1064"/>
        <w:gridCol w:w="1066"/>
        <w:gridCol w:w="1185"/>
        <w:gridCol w:w="1275"/>
        <w:gridCol w:w="744"/>
      </w:tblGrid>
      <w:tr w:rsidR="00956B48">
        <w:trPr>
          <w:trHeight w:val="389"/>
          <w:jc w:val="center"/>
        </w:trPr>
        <w:tc>
          <w:tcPr>
            <w:tcW w:w="562" w:type="dxa"/>
            <w:vMerge w:val="restart"/>
            <w:tcBorders>
              <w:tl2br w:val="single" w:sz="4" w:space="0" w:color="auto"/>
            </w:tcBorders>
          </w:tcPr>
          <w:p w:rsidR="00956B48" w:rsidRDefault="00956B48">
            <w:pPr>
              <w:adjustRightInd w:val="0"/>
              <w:snapToGrid w:val="0"/>
              <w:spacing w:line="300" w:lineRule="auto"/>
              <w:rPr>
                <w:b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对应课程目标</w:t>
            </w:r>
          </w:p>
        </w:tc>
        <w:tc>
          <w:tcPr>
            <w:tcW w:w="1268" w:type="dxa"/>
            <w:vMerge w:val="restart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基本要求</w:t>
            </w:r>
          </w:p>
        </w:tc>
        <w:tc>
          <w:tcPr>
            <w:tcW w:w="4590" w:type="dxa"/>
            <w:gridSpan w:val="4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评价标准</w:t>
            </w:r>
          </w:p>
        </w:tc>
        <w:tc>
          <w:tcPr>
            <w:tcW w:w="744" w:type="dxa"/>
            <w:vMerge w:val="restart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权重</w:t>
            </w:r>
          </w:p>
        </w:tc>
      </w:tr>
      <w:tr w:rsidR="00956B48">
        <w:trPr>
          <w:jc w:val="center"/>
        </w:trPr>
        <w:tc>
          <w:tcPr>
            <w:tcW w:w="562" w:type="dxa"/>
            <w:vMerge/>
            <w:tcBorders>
              <w:tl2br w:val="single" w:sz="4" w:space="0" w:color="auto"/>
            </w:tcBorders>
          </w:tcPr>
          <w:p w:rsidR="00956B48" w:rsidRDefault="00956B48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956B48" w:rsidRDefault="00956B48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956B48" w:rsidRDefault="00956B48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100-90</w:t>
            </w:r>
          </w:p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优</w:t>
            </w:r>
          </w:p>
        </w:tc>
        <w:tc>
          <w:tcPr>
            <w:tcW w:w="1066" w:type="dxa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89-75</w:t>
            </w:r>
          </w:p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良</w:t>
            </w:r>
          </w:p>
        </w:tc>
        <w:tc>
          <w:tcPr>
            <w:tcW w:w="1185" w:type="dxa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74-60</w:t>
            </w:r>
          </w:p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275" w:type="dxa"/>
            <w:vAlign w:val="center"/>
          </w:tcPr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59-0</w:t>
            </w:r>
          </w:p>
          <w:p w:rsidR="00956B48" w:rsidRDefault="00BD0972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不合格</w:t>
            </w:r>
          </w:p>
        </w:tc>
        <w:tc>
          <w:tcPr>
            <w:tcW w:w="744" w:type="dxa"/>
            <w:vMerge/>
          </w:tcPr>
          <w:p w:rsidR="00956B48" w:rsidRDefault="00956B48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  <w:shd w:val="clear" w:color="auto" w:fill="FFFFFF"/>
              </w:rPr>
            </w:pPr>
          </w:p>
        </w:tc>
      </w:tr>
      <w:tr w:rsidR="00956B48">
        <w:trPr>
          <w:trHeight w:val="397"/>
          <w:jc w:val="center"/>
        </w:trPr>
        <w:tc>
          <w:tcPr>
            <w:tcW w:w="562" w:type="dxa"/>
            <w:vAlign w:val="center"/>
          </w:tcPr>
          <w:p w:rsidR="00956B48" w:rsidRDefault="00BD0972">
            <w:pPr>
              <w:adjustRightInd w:val="0"/>
              <w:snapToGrid w:val="0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b/>
                <w:kern w:val="0"/>
                <w:szCs w:val="21"/>
                <w:shd w:val="clear" w:color="auto" w:fill="FFFFFF"/>
              </w:rPr>
              <w:t>实践训练</w:t>
            </w:r>
          </w:p>
        </w:tc>
        <w:tc>
          <w:tcPr>
            <w:tcW w:w="993" w:type="dxa"/>
            <w:vAlign w:val="center"/>
          </w:tcPr>
          <w:p w:rsidR="00956B48" w:rsidRDefault="00BD0972">
            <w:pPr>
              <w:jc w:val="center"/>
              <w:rPr>
                <w:bCs/>
                <w:szCs w:val="21"/>
                <w:shd w:val="clear" w:color="auto" w:fill="FFFFFF"/>
              </w:rPr>
            </w:pPr>
            <w:r>
              <w:rPr>
                <w:rFonts w:hAnsi="宋体" w:hint="eastAsia"/>
                <w:kern w:val="0"/>
                <w:szCs w:val="21"/>
              </w:rPr>
              <w:t>课程</w:t>
            </w:r>
            <w:r>
              <w:rPr>
                <w:rFonts w:hAnsi="宋体"/>
                <w:kern w:val="0"/>
                <w:szCs w:val="21"/>
              </w:rPr>
              <w:t>目标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68" w:type="dxa"/>
            <w:vAlign w:val="center"/>
          </w:tcPr>
          <w:p w:rsidR="00956B48" w:rsidRDefault="00BD0972">
            <w:pPr>
              <w:rPr>
                <w:color w:val="FF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掌握</w:t>
            </w:r>
            <w:r>
              <w:rPr>
                <w:rFonts w:hAnsi="宋体" w:hint="eastAsia"/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编程方法，学会</w:t>
            </w:r>
            <w:r>
              <w:rPr>
                <w:rFonts w:hAnsi="宋体" w:hint="eastAsia"/>
                <w:kern w:val="0"/>
                <w:szCs w:val="21"/>
              </w:rPr>
              <w:t>安全规范的</w:t>
            </w:r>
            <w:r>
              <w:rPr>
                <w:rFonts w:hAnsi="宋体"/>
                <w:kern w:val="0"/>
                <w:szCs w:val="21"/>
              </w:rPr>
              <w:t>程序调试，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学会使用</w:t>
            </w:r>
            <w:r>
              <w:rPr>
                <w:rFonts w:hAnsi="宋体" w:hint="eastAsia"/>
                <w:kern w:val="0"/>
                <w:szCs w:val="21"/>
              </w:rPr>
              <w:t>PLC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控制一个简单过程的控制</w:t>
            </w:r>
            <w:r>
              <w:rPr>
                <w:rStyle w:val="text1"/>
                <w:rFonts w:hAnsi="宋体" w:hint="eastAsia"/>
                <w:kern w:val="0"/>
                <w:sz w:val="21"/>
                <w:szCs w:val="21"/>
              </w:rPr>
              <w:t>，</w:t>
            </w:r>
            <w:r>
              <w:rPr>
                <w:rFonts w:hAnsi="宋体"/>
                <w:kern w:val="0"/>
                <w:szCs w:val="21"/>
              </w:rPr>
              <w:t>能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使用</w:t>
            </w:r>
            <w:r>
              <w:rPr>
                <w:rFonts w:hAnsi="宋体" w:hint="eastAsia"/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根据控制要求进行简单工程系统的设计与调试</w:t>
            </w:r>
            <w:r>
              <w:rPr>
                <w:rFonts w:hAnsi="宋体" w:hint="eastAsia"/>
                <w:kern w:val="0"/>
                <w:szCs w:val="21"/>
              </w:rPr>
              <w:t>，过程中养成良好的职业习惯</w:t>
            </w:r>
            <w:r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064" w:type="dxa"/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能熟练运用一般的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编程方法进行程序设计与调试，实现要求的控制效果。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很好的使用</w:t>
            </w:r>
            <w:r>
              <w:rPr>
                <w:rStyle w:val="text1"/>
                <w:kern w:val="0"/>
                <w:sz w:val="21"/>
                <w:szCs w:val="21"/>
              </w:rPr>
              <w:t>PLC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开展控制一个简单工程系统控制。</w:t>
            </w:r>
            <w:r>
              <w:rPr>
                <w:rFonts w:hAnsi="宋体" w:hint="eastAsia"/>
                <w:kern w:val="0"/>
                <w:szCs w:val="21"/>
              </w:rPr>
              <w:t>具备良好的职业习惯</w:t>
            </w:r>
            <w:r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066" w:type="dxa"/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能比较熟练的运用一般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编程方法进行程序设计与调试，经修改能实现要求的控制效果。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较好的使用</w:t>
            </w:r>
            <w:r>
              <w:rPr>
                <w:rStyle w:val="text1"/>
                <w:kern w:val="0"/>
                <w:sz w:val="21"/>
                <w:szCs w:val="21"/>
              </w:rPr>
              <w:t>PLC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开展控制一个简单工程系统控制。</w:t>
            </w:r>
            <w:r>
              <w:rPr>
                <w:rFonts w:hAnsi="宋体" w:hint="eastAsia"/>
                <w:kern w:val="0"/>
                <w:szCs w:val="21"/>
              </w:rPr>
              <w:t>具备较好的职业习惯</w:t>
            </w:r>
            <w:r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185" w:type="dxa"/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能运用一般的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编程方法进行程序设计与调试，经修改能实现要求的控制效果，但仍有可改进之处。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可以使用</w:t>
            </w:r>
            <w:r>
              <w:rPr>
                <w:rStyle w:val="text1"/>
                <w:kern w:val="0"/>
                <w:sz w:val="21"/>
                <w:szCs w:val="21"/>
              </w:rPr>
              <w:t>PLC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开展控制一个简单工程系统控制。</w:t>
            </w:r>
            <w:r>
              <w:rPr>
                <w:rFonts w:hAnsi="宋体" w:hint="eastAsia"/>
                <w:kern w:val="0"/>
                <w:szCs w:val="21"/>
              </w:rPr>
              <w:t>具备必要的职业习惯</w:t>
            </w:r>
            <w:r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:rsidR="00956B48" w:rsidRDefault="00BD0972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运用一般的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编程方法进行程序设计与调试的过程失误较多，或虽经修改仍不能实现要求的控制效果。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无法使用</w:t>
            </w:r>
            <w:r>
              <w:rPr>
                <w:rStyle w:val="text1"/>
                <w:kern w:val="0"/>
                <w:sz w:val="21"/>
                <w:szCs w:val="21"/>
              </w:rPr>
              <w:t>PLC</w:t>
            </w:r>
            <w:r>
              <w:rPr>
                <w:rStyle w:val="text1"/>
                <w:rFonts w:hAnsi="宋体"/>
                <w:kern w:val="0"/>
                <w:sz w:val="21"/>
                <w:szCs w:val="21"/>
              </w:rPr>
              <w:t>开展控制一个简单工程系统控制，或过程中错误较多。</w:t>
            </w:r>
            <w:r>
              <w:rPr>
                <w:rFonts w:hAnsi="宋体" w:hint="eastAsia"/>
                <w:kern w:val="0"/>
                <w:szCs w:val="21"/>
              </w:rPr>
              <w:t>职业习惯有待提高</w:t>
            </w:r>
            <w:r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744" w:type="dxa"/>
            <w:vAlign w:val="center"/>
          </w:tcPr>
          <w:p w:rsidR="00956B48" w:rsidRDefault="00BE2D1A">
            <w:pPr>
              <w:adjustRightInd w:val="0"/>
              <w:snapToGrid w:val="0"/>
              <w:jc w:val="center"/>
              <w:rPr>
                <w:kern w:val="0"/>
                <w:szCs w:val="21"/>
                <w:shd w:val="clear" w:color="auto" w:fill="FFFFFF"/>
              </w:rPr>
            </w:pPr>
            <w:r>
              <w:rPr>
                <w:kern w:val="0"/>
                <w:szCs w:val="21"/>
                <w:shd w:val="clear" w:color="auto" w:fill="FFFFFF"/>
              </w:rPr>
              <w:t>1</w:t>
            </w:r>
          </w:p>
        </w:tc>
      </w:tr>
    </w:tbl>
    <w:p w:rsidR="00956B48" w:rsidRDefault="00956B48">
      <w:pPr>
        <w:jc w:val="left"/>
        <w:rPr>
          <w:szCs w:val="21"/>
        </w:rPr>
      </w:pPr>
    </w:p>
    <w:p w:rsidR="006457BB" w:rsidRDefault="006457BB" w:rsidP="006457BB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二、实习报告考核及评价标准</w:t>
      </w:r>
    </w:p>
    <w:tbl>
      <w:tblPr>
        <w:tblStyle w:val="a8"/>
        <w:tblW w:w="818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22"/>
        <w:gridCol w:w="1110"/>
        <w:gridCol w:w="1176"/>
        <w:gridCol w:w="1112"/>
        <w:gridCol w:w="1282"/>
        <w:gridCol w:w="725"/>
      </w:tblGrid>
      <w:tr w:rsidR="006457BB" w:rsidTr="000C55FA">
        <w:trPr>
          <w:trHeight w:val="389"/>
          <w:jc w:val="center"/>
        </w:trPr>
        <w:tc>
          <w:tcPr>
            <w:tcW w:w="562" w:type="dxa"/>
            <w:vMerge w:val="restart"/>
            <w:tcBorders>
              <w:tl2br w:val="single" w:sz="4" w:space="0" w:color="auto"/>
            </w:tcBorders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rPr>
                <w:b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对应课程目标</w:t>
            </w:r>
          </w:p>
        </w:tc>
        <w:tc>
          <w:tcPr>
            <w:tcW w:w="1222" w:type="dxa"/>
            <w:vMerge w:val="restart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基本要求</w:t>
            </w:r>
          </w:p>
        </w:tc>
        <w:tc>
          <w:tcPr>
            <w:tcW w:w="4680" w:type="dxa"/>
            <w:gridSpan w:val="4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评价标准</w:t>
            </w:r>
          </w:p>
        </w:tc>
        <w:tc>
          <w:tcPr>
            <w:tcW w:w="725" w:type="dxa"/>
            <w:vMerge w:val="restart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权重</w:t>
            </w:r>
          </w:p>
        </w:tc>
      </w:tr>
      <w:tr w:rsidR="006457BB" w:rsidTr="000C55FA">
        <w:trPr>
          <w:jc w:val="center"/>
        </w:trPr>
        <w:tc>
          <w:tcPr>
            <w:tcW w:w="562" w:type="dxa"/>
            <w:vMerge/>
            <w:tcBorders>
              <w:tl2br w:val="single" w:sz="4" w:space="0" w:color="auto"/>
            </w:tcBorders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vMerge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100-90</w:t>
            </w:r>
          </w:p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优</w:t>
            </w:r>
          </w:p>
        </w:tc>
        <w:tc>
          <w:tcPr>
            <w:tcW w:w="1176" w:type="dxa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89-75</w:t>
            </w:r>
          </w:p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良</w:t>
            </w:r>
          </w:p>
        </w:tc>
        <w:tc>
          <w:tcPr>
            <w:tcW w:w="1112" w:type="dxa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74-60</w:t>
            </w:r>
          </w:p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合格</w:t>
            </w:r>
          </w:p>
        </w:tc>
        <w:tc>
          <w:tcPr>
            <w:tcW w:w="1282" w:type="dxa"/>
            <w:vAlign w:val="center"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b/>
                <w:kern w:val="0"/>
                <w:szCs w:val="21"/>
                <w:shd w:val="clear" w:color="auto" w:fill="FFFFFF"/>
              </w:rPr>
              <w:t>59-0</w:t>
            </w:r>
          </w:p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/>
                <w:b/>
                <w:kern w:val="0"/>
                <w:szCs w:val="21"/>
                <w:shd w:val="clear" w:color="auto" w:fill="FFFFFF"/>
              </w:rPr>
              <w:t>不合格</w:t>
            </w:r>
          </w:p>
        </w:tc>
        <w:tc>
          <w:tcPr>
            <w:tcW w:w="725" w:type="dxa"/>
            <w:vMerge/>
          </w:tcPr>
          <w:p w:rsidR="006457BB" w:rsidRDefault="006457BB" w:rsidP="000C55FA">
            <w:pPr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  <w:shd w:val="clear" w:color="auto" w:fill="FFFFFF"/>
              </w:rPr>
            </w:pPr>
          </w:p>
        </w:tc>
      </w:tr>
      <w:tr w:rsidR="006457BB" w:rsidTr="000C55FA">
        <w:trPr>
          <w:trHeight w:val="397"/>
          <w:jc w:val="center"/>
        </w:trPr>
        <w:tc>
          <w:tcPr>
            <w:tcW w:w="562" w:type="dxa"/>
            <w:vAlign w:val="center"/>
          </w:tcPr>
          <w:p w:rsidR="006457BB" w:rsidRDefault="006457BB" w:rsidP="000C55FA">
            <w:pPr>
              <w:adjustRightInd w:val="0"/>
              <w:snapToGrid w:val="0"/>
              <w:jc w:val="center"/>
              <w:rPr>
                <w:rFonts w:hAnsi="宋体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hAnsi="宋体" w:hint="eastAsia"/>
                <w:b/>
                <w:kern w:val="0"/>
                <w:szCs w:val="21"/>
                <w:shd w:val="clear" w:color="auto" w:fill="FFFFFF"/>
              </w:rPr>
              <w:t>实习报告</w:t>
            </w:r>
          </w:p>
          <w:p w:rsidR="006457BB" w:rsidRDefault="006457BB" w:rsidP="000C55FA">
            <w:pPr>
              <w:adjustRightInd w:val="0"/>
              <w:snapToGrid w:val="0"/>
              <w:jc w:val="center"/>
              <w:rPr>
                <w:b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6457BB" w:rsidRDefault="006457BB" w:rsidP="000C55FA">
            <w:pPr>
              <w:jc w:val="center"/>
              <w:rPr>
                <w:bCs/>
                <w:szCs w:val="21"/>
                <w:shd w:val="clear" w:color="auto" w:fill="FFFFFF"/>
              </w:rPr>
            </w:pPr>
            <w:r>
              <w:rPr>
                <w:rFonts w:hAnsi="宋体" w:hint="eastAsia"/>
                <w:kern w:val="0"/>
                <w:szCs w:val="21"/>
              </w:rPr>
              <w:t>课程</w:t>
            </w:r>
            <w:r>
              <w:rPr>
                <w:rFonts w:hAnsi="宋体"/>
                <w:kern w:val="0"/>
                <w:szCs w:val="21"/>
              </w:rPr>
              <w:t>目标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22" w:type="dxa"/>
            <w:vAlign w:val="center"/>
          </w:tcPr>
          <w:p w:rsidR="006457BB" w:rsidRPr="001976F8" w:rsidRDefault="006457BB" w:rsidP="000C55FA">
            <w:pPr>
              <w:pStyle w:val="a7"/>
              <w:jc w:val="both"/>
              <w:rPr>
                <w:sz w:val="21"/>
                <w:szCs w:val="21"/>
              </w:rPr>
            </w:pPr>
            <w:r w:rsidRPr="001976F8">
              <w:rPr>
                <w:rFonts w:ascii="Times New Roman" w:cs="Times New Roman"/>
                <w:sz w:val="21"/>
                <w:szCs w:val="21"/>
              </w:rPr>
              <w:t>熟悉</w:t>
            </w:r>
            <w:r w:rsidRPr="001976F8">
              <w:rPr>
                <w:rFonts w:ascii="Times New Roman" w:hAnsi="Times New Roman" w:cs="Times New Roman"/>
                <w:sz w:val="21"/>
                <w:szCs w:val="21"/>
              </w:rPr>
              <w:t>PLC</w:t>
            </w:r>
            <w:r w:rsidRPr="001976F8">
              <w:rPr>
                <w:rFonts w:ascii="Times New Roman" w:cs="Times New Roman"/>
                <w:sz w:val="21"/>
                <w:szCs w:val="21"/>
              </w:rPr>
              <w:t>的发展、组成与原理，掌握</w:t>
            </w:r>
            <w:r w:rsidRPr="001976F8">
              <w:rPr>
                <w:rFonts w:ascii="Times New Roman" w:hAnsi="Times New Roman" w:cs="Times New Roman"/>
                <w:sz w:val="21"/>
                <w:szCs w:val="21"/>
              </w:rPr>
              <w:t>PLC</w:t>
            </w:r>
            <w:r w:rsidRPr="001976F8">
              <w:rPr>
                <w:rFonts w:ascii="Times New Roman" w:cs="Times New Roman"/>
                <w:sz w:val="21"/>
                <w:szCs w:val="21"/>
              </w:rPr>
              <w:t>软件使用及外围控制电路设计及外围接线。</w:t>
            </w:r>
            <w:r w:rsidRPr="001976F8">
              <w:rPr>
                <w:rFonts w:hint="eastAsia"/>
                <w:sz w:val="21"/>
                <w:szCs w:val="21"/>
              </w:rPr>
              <w:t>对学习中获得知识和能力等有正确的理解。</w:t>
            </w:r>
          </w:p>
        </w:tc>
        <w:tc>
          <w:tcPr>
            <w:tcW w:w="1110" w:type="dxa"/>
            <w:vAlign w:val="center"/>
          </w:tcPr>
          <w:p w:rsidR="006457BB" w:rsidRPr="001976F8" w:rsidRDefault="006457BB" w:rsidP="000C55FA">
            <w:pPr>
              <w:adjustRightInd w:val="0"/>
              <w:snapToGrid w:val="0"/>
              <w:rPr>
                <w:kern w:val="0"/>
                <w:szCs w:val="21"/>
              </w:rPr>
            </w:pPr>
            <w:r w:rsidRPr="001976F8">
              <w:rPr>
                <w:rFonts w:hAnsi="宋体"/>
                <w:kern w:val="0"/>
                <w:szCs w:val="21"/>
              </w:rPr>
              <w:t>对</w:t>
            </w:r>
            <w:r w:rsidRPr="001976F8">
              <w:rPr>
                <w:kern w:val="0"/>
                <w:szCs w:val="21"/>
              </w:rPr>
              <w:t>PLC</w:t>
            </w:r>
            <w:r w:rsidRPr="001976F8">
              <w:rPr>
                <w:rFonts w:hAnsi="宋体"/>
                <w:kern w:val="0"/>
                <w:szCs w:val="21"/>
              </w:rPr>
              <w:t>的发展、组成与原理熟悉，能灵活使用</w:t>
            </w:r>
            <w:r w:rsidRPr="001976F8">
              <w:rPr>
                <w:kern w:val="0"/>
                <w:szCs w:val="21"/>
              </w:rPr>
              <w:t>PLC</w:t>
            </w:r>
            <w:r w:rsidRPr="001976F8">
              <w:rPr>
                <w:rFonts w:hAnsi="宋体"/>
                <w:kern w:val="0"/>
                <w:szCs w:val="21"/>
              </w:rPr>
              <w:t>软件，熟练进行外围控制电路设计及外围接线。</w:t>
            </w:r>
            <w:r w:rsidRPr="001976F8">
              <w:rPr>
                <w:rFonts w:hAnsi="宋体" w:hint="eastAsia"/>
                <w:kern w:val="0"/>
                <w:szCs w:val="21"/>
              </w:rPr>
              <w:t>对获得知识技能能力等的理解有正确且有深度。</w:t>
            </w:r>
          </w:p>
        </w:tc>
        <w:tc>
          <w:tcPr>
            <w:tcW w:w="1176" w:type="dxa"/>
            <w:vAlign w:val="center"/>
          </w:tcPr>
          <w:p w:rsidR="006457BB" w:rsidRDefault="006457BB" w:rsidP="000C55FA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对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的发展、组成与原理比较熟悉，能较熟练使用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软件和进行外围控制电路设计及外围接线，但有可改进空间。</w:t>
            </w:r>
            <w:r>
              <w:rPr>
                <w:rFonts w:hAnsi="宋体" w:hint="eastAsia"/>
                <w:kern w:val="0"/>
                <w:szCs w:val="21"/>
              </w:rPr>
              <w:t>对获得知识技能能力等的理解有正确。</w:t>
            </w:r>
          </w:p>
        </w:tc>
        <w:tc>
          <w:tcPr>
            <w:tcW w:w="1112" w:type="dxa"/>
            <w:vAlign w:val="center"/>
          </w:tcPr>
          <w:p w:rsidR="006457BB" w:rsidRDefault="006457BB" w:rsidP="000C55FA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对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的发展、组成与原理有一定了解，能使用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软件并进行外围控制电路设计及外围接线，但有部分错误。</w:t>
            </w:r>
            <w:r>
              <w:rPr>
                <w:rFonts w:hAnsi="宋体" w:hint="eastAsia"/>
                <w:kern w:val="0"/>
                <w:szCs w:val="21"/>
              </w:rPr>
              <w:t>对获得知识技能能力等的理解有正确。</w:t>
            </w:r>
          </w:p>
        </w:tc>
        <w:tc>
          <w:tcPr>
            <w:tcW w:w="1282" w:type="dxa"/>
            <w:vAlign w:val="center"/>
          </w:tcPr>
          <w:p w:rsidR="006457BB" w:rsidRDefault="006457BB" w:rsidP="000C55FA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对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的发展、组成与原理不了解或知道较少，不会使用</w:t>
            </w:r>
            <w:r>
              <w:rPr>
                <w:kern w:val="0"/>
                <w:szCs w:val="21"/>
              </w:rPr>
              <w:t>PLC</w:t>
            </w:r>
            <w:r>
              <w:rPr>
                <w:rFonts w:hAnsi="宋体"/>
                <w:kern w:val="0"/>
                <w:szCs w:val="21"/>
              </w:rPr>
              <w:t>软件，外围控制电路设计及外围接线错误较多或无法完成。</w:t>
            </w:r>
            <w:r>
              <w:rPr>
                <w:rFonts w:hAnsi="宋体" w:hint="eastAsia"/>
                <w:kern w:val="0"/>
                <w:szCs w:val="21"/>
              </w:rPr>
              <w:t>对获得知识技能能力等的理解有不足。</w:t>
            </w:r>
          </w:p>
        </w:tc>
        <w:tc>
          <w:tcPr>
            <w:tcW w:w="725" w:type="dxa"/>
            <w:vAlign w:val="center"/>
          </w:tcPr>
          <w:p w:rsidR="006457BB" w:rsidRDefault="00BE2D1A" w:rsidP="000C55FA">
            <w:pPr>
              <w:adjustRightInd w:val="0"/>
              <w:snapToGrid w:val="0"/>
              <w:jc w:val="center"/>
              <w:rPr>
                <w:kern w:val="0"/>
                <w:szCs w:val="21"/>
                <w:shd w:val="clear" w:color="auto" w:fill="FFFFFF"/>
              </w:rPr>
            </w:pPr>
            <w:r>
              <w:rPr>
                <w:kern w:val="0"/>
                <w:szCs w:val="21"/>
                <w:shd w:val="clear" w:color="auto" w:fill="FFFFFF"/>
              </w:rPr>
              <w:t>1</w:t>
            </w:r>
          </w:p>
        </w:tc>
      </w:tr>
    </w:tbl>
    <w:p w:rsidR="006457BB" w:rsidRDefault="006457BB" w:rsidP="008D16E7">
      <w:pPr>
        <w:jc w:val="left"/>
        <w:rPr>
          <w:szCs w:val="21"/>
        </w:rPr>
      </w:pPr>
      <w:bookmarkStart w:id="1" w:name="_GoBack"/>
      <w:bookmarkEnd w:id="1"/>
    </w:p>
    <w:sectPr w:rsidR="006457BB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EA" w:rsidRDefault="00C62DEA">
      <w:r>
        <w:separator/>
      </w:r>
    </w:p>
  </w:endnote>
  <w:endnote w:type="continuationSeparator" w:id="0">
    <w:p w:rsidR="00C62DEA" w:rsidRDefault="00C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869286"/>
    </w:sdtPr>
    <w:sdtEndPr/>
    <w:sdtContent>
      <w:p w:rsidR="00956B48" w:rsidRDefault="00BD09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6F8" w:rsidRPr="001976F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56B48" w:rsidRDefault="00956B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EA" w:rsidRDefault="00C62DEA">
      <w:r>
        <w:separator/>
      </w:r>
    </w:p>
  </w:footnote>
  <w:footnote w:type="continuationSeparator" w:id="0">
    <w:p w:rsidR="00C62DEA" w:rsidRDefault="00C6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yOGViYmRkYWFiZjNhMWNjZjYwZWU0ZDViYTkyMTQifQ=="/>
  </w:docVars>
  <w:rsids>
    <w:rsidRoot w:val="00A36D0D"/>
    <w:rsid w:val="00007B5E"/>
    <w:rsid w:val="00030A13"/>
    <w:rsid w:val="00040E8D"/>
    <w:rsid w:val="00042667"/>
    <w:rsid w:val="00046A36"/>
    <w:rsid w:val="00051702"/>
    <w:rsid w:val="00057765"/>
    <w:rsid w:val="000710E3"/>
    <w:rsid w:val="000711E2"/>
    <w:rsid w:val="00083319"/>
    <w:rsid w:val="000928D1"/>
    <w:rsid w:val="000A09BD"/>
    <w:rsid w:val="000A4B61"/>
    <w:rsid w:val="000D08A6"/>
    <w:rsid w:val="000D0F3E"/>
    <w:rsid w:val="000E66E3"/>
    <w:rsid w:val="000F2ED0"/>
    <w:rsid w:val="00105693"/>
    <w:rsid w:val="0010616A"/>
    <w:rsid w:val="0011501E"/>
    <w:rsid w:val="00154F85"/>
    <w:rsid w:val="00162C66"/>
    <w:rsid w:val="00163140"/>
    <w:rsid w:val="001976F8"/>
    <w:rsid w:val="001A33BB"/>
    <w:rsid w:val="001B5606"/>
    <w:rsid w:val="001D70FB"/>
    <w:rsid w:val="001D7D57"/>
    <w:rsid w:val="001E036F"/>
    <w:rsid w:val="001F4BF6"/>
    <w:rsid w:val="001F5647"/>
    <w:rsid w:val="0020025E"/>
    <w:rsid w:val="00205C3C"/>
    <w:rsid w:val="00214E8D"/>
    <w:rsid w:val="00242FA4"/>
    <w:rsid w:val="0025185B"/>
    <w:rsid w:val="00262A74"/>
    <w:rsid w:val="00266E61"/>
    <w:rsid w:val="00273849"/>
    <w:rsid w:val="00290C4D"/>
    <w:rsid w:val="002B1862"/>
    <w:rsid w:val="002B43A2"/>
    <w:rsid w:val="002B6573"/>
    <w:rsid w:val="002C3084"/>
    <w:rsid w:val="002E07AD"/>
    <w:rsid w:val="002E414E"/>
    <w:rsid w:val="002F4005"/>
    <w:rsid w:val="00311CF0"/>
    <w:rsid w:val="003144B4"/>
    <w:rsid w:val="00334CE8"/>
    <w:rsid w:val="0034181B"/>
    <w:rsid w:val="00342629"/>
    <w:rsid w:val="003446B6"/>
    <w:rsid w:val="0035369C"/>
    <w:rsid w:val="0035404B"/>
    <w:rsid w:val="00395EF3"/>
    <w:rsid w:val="003A5F8A"/>
    <w:rsid w:val="003A77B9"/>
    <w:rsid w:val="003B08DC"/>
    <w:rsid w:val="003C1547"/>
    <w:rsid w:val="003C15DB"/>
    <w:rsid w:val="003D05AB"/>
    <w:rsid w:val="003D080D"/>
    <w:rsid w:val="003D4B86"/>
    <w:rsid w:val="003E3BE6"/>
    <w:rsid w:val="003F4791"/>
    <w:rsid w:val="0041221C"/>
    <w:rsid w:val="00420E5C"/>
    <w:rsid w:val="00427587"/>
    <w:rsid w:val="00431675"/>
    <w:rsid w:val="00443D46"/>
    <w:rsid w:val="00444F22"/>
    <w:rsid w:val="00453647"/>
    <w:rsid w:val="00454398"/>
    <w:rsid w:val="00485F2A"/>
    <w:rsid w:val="00495DE1"/>
    <w:rsid w:val="004A316D"/>
    <w:rsid w:val="004B450D"/>
    <w:rsid w:val="004D184A"/>
    <w:rsid w:val="004D3631"/>
    <w:rsid w:val="004D4D7D"/>
    <w:rsid w:val="004D6345"/>
    <w:rsid w:val="004E1C4C"/>
    <w:rsid w:val="004F6D8A"/>
    <w:rsid w:val="00500FFF"/>
    <w:rsid w:val="00504C73"/>
    <w:rsid w:val="00505821"/>
    <w:rsid w:val="00511FBD"/>
    <w:rsid w:val="00525063"/>
    <w:rsid w:val="0053761E"/>
    <w:rsid w:val="00541971"/>
    <w:rsid w:val="00580F84"/>
    <w:rsid w:val="005967BC"/>
    <w:rsid w:val="005A0EF1"/>
    <w:rsid w:val="005A1D6A"/>
    <w:rsid w:val="005A3CE4"/>
    <w:rsid w:val="005A78B2"/>
    <w:rsid w:val="005B296F"/>
    <w:rsid w:val="005C1834"/>
    <w:rsid w:val="005D1EEC"/>
    <w:rsid w:val="005E4FCF"/>
    <w:rsid w:val="00643040"/>
    <w:rsid w:val="006457BB"/>
    <w:rsid w:val="00650E76"/>
    <w:rsid w:val="0066361A"/>
    <w:rsid w:val="00667403"/>
    <w:rsid w:val="006920AF"/>
    <w:rsid w:val="006A3CB6"/>
    <w:rsid w:val="006B03D6"/>
    <w:rsid w:val="00706A3D"/>
    <w:rsid w:val="00716C92"/>
    <w:rsid w:val="007173E8"/>
    <w:rsid w:val="0072489E"/>
    <w:rsid w:val="0073720F"/>
    <w:rsid w:val="00742312"/>
    <w:rsid w:val="00747801"/>
    <w:rsid w:val="007B179C"/>
    <w:rsid w:val="007E0443"/>
    <w:rsid w:val="007F5AF5"/>
    <w:rsid w:val="00810191"/>
    <w:rsid w:val="00812BB3"/>
    <w:rsid w:val="008150B0"/>
    <w:rsid w:val="00835DBD"/>
    <w:rsid w:val="00840B56"/>
    <w:rsid w:val="00864300"/>
    <w:rsid w:val="0086536C"/>
    <w:rsid w:val="00871306"/>
    <w:rsid w:val="00894253"/>
    <w:rsid w:val="00896EE7"/>
    <w:rsid w:val="008A3B42"/>
    <w:rsid w:val="008A5B5F"/>
    <w:rsid w:val="008B42DA"/>
    <w:rsid w:val="008C1FBF"/>
    <w:rsid w:val="008D0CEA"/>
    <w:rsid w:val="008D16E7"/>
    <w:rsid w:val="008D3306"/>
    <w:rsid w:val="008D51E5"/>
    <w:rsid w:val="008E7AB2"/>
    <w:rsid w:val="008F5042"/>
    <w:rsid w:val="008F6343"/>
    <w:rsid w:val="00912A25"/>
    <w:rsid w:val="00915153"/>
    <w:rsid w:val="00916458"/>
    <w:rsid w:val="00917E35"/>
    <w:rsid w:val="00921D78"/>
    <w:rsid w:val="009301CE"/>
    <w:rsid w:val="00941A71"/>
    <w:rsid w:val="009436B5"/>
    <w:rsid w:val="00944447"/>
    <w:rsid w:val="009471C4"/>
    <w:rsid w:val="00956B48"/>
    <w:rsid w:val="009A0169"/>
    <w:rsid w:val="009B13EE"/>
    <w:rsid w:val="009C75BB"/>
    <w:rsid w:val="009E053F"/>
    <w:rsid w:val="009F0149"/>
    <w:rsid w:val="009F2348"/>
    <w:rsid w:val="00A030C1"/>
    <w:rsid w:val="00A12F18"/>
    <w:rsid w:val="00A17ABD"/>
    <w:rsid w:val="00A27C73"/>
    <w:rsid w:val="00A31DDB"/>
    <w:rsid w:val="00A36D0D"/>
    <w:rsid w:val="00A71DE6"/>
    <w:rsid w:val="00A71FBE"/>
    <w:rsid w:val="00A76CC3"/>
    <w:rsid w:val="00A76F2B"/>
    <w:rsid w:val="00A8120D"/>
    <w:rsid w:val="00A93237"/>
    <w:rsid w:val="00AA5018"/>
    <w:rsid w:val="00AA5717"/>
    <w:rsid w:val="00AC5AD7"/>
    <w:rsid w:val="00AC71E1"/>
    <w:rsid w:val="00AD01CD"/>
    <w:rsid w:val="00AD0A86"/>
    <w:rsid w:val="00AE0D97"/>
    <w:rsid w:val="00AE1D3C"/>
    <w:rsid w:val="00AF6E6B"/>
    <w:rsid w:val="00B46C3E"/>
    <w:rsid w:val="00B54064"/>
    <w:rsid w:val="00B91185"/>
    <w:rsid w:val="00BA0F5F"/>
    <w:rsid w:val="00BA2025"/>
    <w:rsid w:val="00BA4902"/>
    <w:rsid w:val="00BD0972"/>
    <w:rsid w:val="00BE2D1A"/>
    <w:rsid w:val="00BF09E2"/>
    <w:rsid w:val="00C019C4"/>
    <w:rsid w:val="00C15F43"/>
    <w:rsid w:val="00C3476E"/>
    <w:rsid w:val="00C5308E"/>
    <w:rsid w:val="00C62DEA"/>
    <w:rsid w:val="00C630F5"/>
    <w:rsid w:val="00C6523F"/>
    <w:rsid w:val="00C746FF"/>
    <w:rsid w:val="00C8397A"/>
    <w:rsid w:val="00C84E90"/>
    <w:rsid w:val="00C869AB"/>
    <w:rsid w:val="00C93217"/>
    <w:rsid w:val="00CB0A50"/>
    <w:rsid w:val="00CB34DF"/>
    <w:rsid w:val="00CB5FD1"/>
    <w:rsid w:val="00CF4723"/>
    <w:rsid w:val="00D05EBA"/>
    <w:rsid w:val="00D25768"/>
    <w:rsid w:val="00D53E34"/>
    <w:rsid w:val="00D6079D"/>
    <w:rsid w:val="00D617ED"/>
    <w:rsid w:val="00D80A9D"/>
    <w:rsid w:val="00DB3DCC"/>
    <w:rsid w:val="00DB49EB"/>
    <w:rsid w:val="00DB78B9"/>
    <w:rsid w:val="00DC2CFE"/>
    <w:rsid w:val="00DC2ED5"/>
    <w:rsid w:val="00DC4B3F"/>
    <w:rsid w:val="00DC4F56"/>
    <w:rsid w:val="00DC768B"/>
    <w:rsid w:val="00DD2525"/>
    <w:rsid w:val="00DD4757"/>
    <w:rsid w:val="00DD4E65"/>
    <w:rsid w:val="00DF4969"/>
    <w:rsid w:val="00DF6BBC"/>
    <w:rsid w:val="00E01171"/>
    <w:rsid w:val="00E0137C"/>
    <w:rsid w:val="00E47F59"/>
    <w:rsid w:val="00E7014E"/>
    <w:rsid w:val="00E84BBE"/>
    <w:rsid w:val="00E97DD9"/>
    <w:rsid w:val="00EA2FC1"/>
    <w:rsid w:val="00EC0726"/>
    <w:rsid w:val="00EC23E6"/>
    <w:rsid w:val="00EE220A"/>
    <w:rsid w:val="00EE24E9"/>
    <w:rsid w:val="00EE2C92"/>
    <w:rsid w:val="00EF0210"/>
    <w:rsid w:val="00F3000B"/>
    <w:rsid w:val="00F35AF6"/>
    <w:rsid w:val="00F53075"/>
    <w:rsid w:val="00F5518F"/>
    <w:rsid w:val="00F568C9"/>
    <w:rsid w:val="00F71C39"/>
    <w:rsid w:val="00F8144D"/>
    <w:rsid w:val="00FA2504"/>
    <w:rsid w:val="00FA51CE"/>
    <w:rsid w:val="00FB0096"/>
    <w:rsid w:val="00FB303D"/>
    <w:rsid w:val="00FB4F07"/>
    <w:rsid w:val="00FE0166"/>
    <w:rsid w:val="00FE5DE0"/>
    <w:rsid w:val="00FF0212"/>
    <w:rsid w:val="00FF02A1"/>
    <w:rsid w:val="00FF2301"/>
    <w:rsid w:val="07416F64"/>
    <w:rsid w:val="084A077D"/>
    <w:rsid w:val="0A9A4419"/>
    <w:rsid w:val="0F843E73"/>
    <w:rsid w:val="14D4244E"/>
    <w:rsid w:val="1A6A56CA"/>
    <w:rsid w:val="29634F45"/>
    <w:rsid w:val="312C29EB"/>
    <w:rsid w:val="36C14D03"/>
    <w:rsid w:val="3D896CF6"/>
    <w:rsid w:val="42A338BF"/>
    <w:rsid w:val="458D07F9"/>
    <w:rsid w:val="4BC23076"/>
    <w:rsid w:val="50CC3ECD"/>
    <w:rsid w:val="5B4A0809"/>
    <w:rsid w:val="6299653C"/>
    <w:rsid w:val="6B8740BC"/>
    <w:rsid w:val="7660359C"/>
    <w:rsid w:val="783B448C"/>
    <w:rsid w:val="7C5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0CC76-AAAD-4DCA-A9C0-8CC2C084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text1">
    <w:name w:val="text1"/>
    <w:qFormat/>
    <w:rPr>
      <w:rFonts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Mao</cp:lastModifiedBy>
  <cp:revision>314</cp:revision>
  <dcterms:created xsi:type="dcterms:W3CDTF">2022-01-04T06:46:00Z</dcterms:created>
  <dcterms:modified xsi:type="dcterms:W3CDTF">2024-03-29T00:23:00Z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0CF6D6D0442E44A3817ED8A21F12F757</vt:lpwstr>
  </property>
</Properties>
</file>